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FF48" w14:textId="02E856B8" w:rsidR="005C2CB0" w:rsidRPr="0023174D" w:rsidRDefault="0023174D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09491CE4" w14:textId="0D18A6E4" w:rsidR="005C2CB0" w:rsidRPr="0023174D" w:rsidRDefault="0023174D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54E5FEFD" w14:textId="77777777" w:rsidR="005C2CB0" w:rsidRPr="0023174D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74178A" w14:textId="29F94AAD" w:rsidR="005C2CB0" w:rsidRPr="0023174D" w:rsidRDefault="0023174D" w:rsidP="005C2CB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7EB7C49F" w14:textId="37A6F6EC" w:rsidR="005C2CB0" w:rsidRPr="0023174D" w:rsidRDefault="0023174D" w:rsidP="005C2CB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Dvadeset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treće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14:paraId="6AFF1081" w14:textId="63E6C529" w:rsidR="005C2CB0" w:rsidRPr="0023174D" w:rsidRDefault="0023174D" w:rsidP="005C2CB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5C2CB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562911BC" w14:textId="77777777" w:rsidR="005C2CB0" w:rsidRPr="0023174D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9A304B" w14:textId="192CDEE0" w:rsidR="005C2CB0" w:rsidRPr="0023174D" w:rsidRDefault="0023174D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treća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63B5C4D" w14:textId="77777777" w:rsidR="002C785D" w:rsidRPr="0023174D" w:rsidRDefault="002C785D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E50D283" w14:textId="066BF5AB" w:rsidR="00C305AF" w:rsidRPr="0023174D" w:rsidRDefault="0023174D" w:rsidP="002C78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974C0D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974C0D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5C2CB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Pero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Milutin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Tasovac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Savo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Vulić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Edin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Ramić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Budimir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Balaban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Babalj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DA8B70C" w14:textId="77777777" w:rsidR="00B237B4" w:rsidRPr="0023174D" w:rsidRDefault="00B237B4" w:rsidP="002C78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82F776" w14:textId="7A893935" w:rsidR="003A326D" w:rsidRPr="0023174D" w:rsidRDefault="0023174D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glasanje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237B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predložene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B2C9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preporuke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zdravstvo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00EC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nikoga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upozoravati</w:t>
      </w:r>
      <w:r w:rsidR="00C30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nošenje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maski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D00EC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Kolegijuma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561F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A326D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75C5B3B" w14:textId="77777777" w:rsidR="003A326D" w:rsidRPr="0023174D" w:rsidRDefault="003A326D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24DFE5" w14:textId="4488138A" w:rsidR="00925421" w:rsidRPr="0023174D" w:rsidRDefault="0023174D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Milorada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Dodika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</w:t>
      </w:r>
      <w:r w:rsidR="00D00EC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. 66/20),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92542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7AAE1899" w14:textId="77777777" w:rsidR="00FB2EFE" w:rsidRPr="0023174D" w:rsidRDefault="00FB2EFE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F29F92" w14:textId="081C5A9E" w:rsidR="00FB2EFE" w:rsidRPr="0023174D" w:rsidRDefault="0023174D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FB2EFE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FB2EFE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D00EC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B2EFE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FB2EFE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B2EFE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FB2EFE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DE04C6E" w14:textId="77777777" w:rsidR="00A478CF" w:rsidRPr="0023174D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0E0C7C3" w14:textId="1FD1E2B0" w:rsidR="00A478CF" w:rsidRPr="0023174D" w:rsidRDefault="0023174D" w:rsidP="00A478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A478C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7A5C7FB1" w14:textId="77777777" w:rsidR="00A478CF" w:rsidRPr="0023174D" w:rsidRDefault="00A478CF" w:rsidP="00A478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499BB33E" w14:textId="5FFDDF51" w:rsidR="00AF4886" w:rsidRPr="0023174D" w:rsidRDefault="00F03F79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3174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Izjašnjenje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izjavama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zaključaka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usvojenih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14:paraId="75383ACB" w14:textId="5A50C21F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Zaključka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otvaranju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Azerbejdžan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Sarajevu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01-50-1-3427-17/21,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093485D2" w14:textId="0FC831A1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 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Zaključka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otvaranju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kancelarije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Ruske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Federacije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gradu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Luka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01-50-1-3427-10/21,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3EFE775F" w14:textId="426CEA05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agremana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ambasadoru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Bjelorusije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Hercegovinu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01-50-1-3427-8/21,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43364630" w14:textId="573225C1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agremana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ambasadoru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Dominikanske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sjedištem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Švajcarskoj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01-50-1-3427-9/21,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142F6EA4" w14:textId="295F4736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prihvatanju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Turske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uzajamnoj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razmjeni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tajnih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podataka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odnosi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odbrambene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industrije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01-50-1-3427-11/21,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7AB43CD3" w14:textId="1D40A980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đ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Islamske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Pakistan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borbi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protiv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međunarodnog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kriminala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terorizma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nezakonite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drogom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organizovanog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kriminala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01-50-1-3427-12/21,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6F8E7425" w14:textId="706DBD54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bezbjednosnoj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Turske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:01-50-1-3427-13/21,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470A9545" w14:textId="355BE4BE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Ugovora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Hrvatske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Ugovora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Hrvatske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graničnim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prelazima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01-50-1-3427-14/21,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7C0D4C35" w14:textId="6F7D56BD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posudbi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Austrije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01-50-1-3427-15/21,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; </w:t>
      </w:r>
    </w:p>
    <w:p w14:paraId="25318CC9" w14:textId="50745C9C" w:rsidR="00AF4886" w:rsidRPr="0023174D" w:rsidRDefault="0023174D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odobrenja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potpisivanje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Zajedničke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nasljednica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bivše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Socijalističke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Federativne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implementaciji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projekta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digitalizacije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arhivske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građe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bivše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Socijalističke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Federativne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01-50-1-3427-16/21,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F488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78F2B47D" w14:textId="77777777" w:rsidR="00A478CF" w:rsidRPr="0023174D" w:rsidRDefault="00A478CF" w:rsidP="00AF48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2030577" w14:textId="0D4564DE" w:rsidR="00A478CF" w:rsidRPr="0023174D" w:rsidRDefault="0023174D" w:rsidP="00A47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A478CF" w:rsidRPr="0023174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</w:t>
      </w:r>
      <w:r w:rsidR="00F03F79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0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, 1</w:t>
      </w:r>
      <w:r w:rsidR="00663894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3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četiri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su</w:t>
      </w:r>
      <w:r w:rsidR="00D00EC5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D00EC5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uzdržala</w:t>
      </w:r>
      <w:r w:rsidR="00D00EC5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D00EC5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18F568FF" w14:textId="77777777" w:rsidR="00A478CF" w:rsidRPr="0023174D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</w:p>
    <w:p w14:paraId="19C9AC0C" w14:textId="79C01CAF" w:rsidR="00663894" w:rsidRPr="0023174D" w:rsidRDefault="0023174D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D00EC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F0662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F0662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0662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18128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18128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18128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128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18128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F0662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F0662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663894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8D9FEAE" w14:textId="77777777" w:rsidR="00F06622" w:rsidRPr="0023174D" w:rsidRDefault="00F06622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0C4D81" w14:textId="1CDF8C6A" w:rsidR="00F06622" w:rsidRPr="0023174D" w:rsidRDefault="0023174D" w:rsidP="00F066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F06622" w:rsidRPr="0023174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06622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F06622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06622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="00F06622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F06622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F06622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11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ih</w:t>
      </w:r>
      <w:r w:rsidR="00D00EC5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D00EC5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D00EC5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D00EC5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D00EC5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45E43E7C" w14:textId="77777777" w:rsidR="00663894" w:rsidRPr="0023174D" w:rsidRDefault="00663894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03DFA6E" w14:textId="140B9118" w:rsidR="00A478CF" w:rsidRPr="0023174D" w:rsidRDefault="0023174D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D00EC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prešlo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00EC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4BD3091" w14:textId="77777777" w:rsidR="00A478CF" w:rsidRPr="0023174D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FD0604" w14:textId="1C2A38A1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lang w:val="sr-Latn-CS" w:eastAsia="sr-Cyrl-BA"/>
        </w:rPr>
        <w:t>Ad</w:t>
      </w:r>
      <w:r w:rsidR="00A478CF" w:rsidRPr="0023174D">
        <w:rPr>
          <w:rFonts w:ascii="Times New Roman" w:eastAsia="Times New Roman" w:hAnsi="Times New Roman" w:cs="Times New Roman"/>
          <w:b/>
          <w:noProof/>
          <w:lang w:val="sr-Latn-CS" w:eastAsia="sr-Cyrl-BA"/>
        </w:rPr>
        <w:t xml:space="preserve"> – 1:</w:t>
      </w:r>
      <w:r w:rsidR="00A478CF" w:rsidRPr="0023174D">
        <w:rPr>
          <w:rFonts w:ascii="Times New Roman" w:eastAsia="Times New Roman" w:hAnsi="Times New Roman" w:cs="Times New Roman"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Izjašnjenje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izjavama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zaključaka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usvojenih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14:paraId="0DDC8B0B" w14:textId="71393B8B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Zaključka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otvaranju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Azerbejdžan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Sarajevu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01-50-1-3427-17/21,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60CED253" w14:textId="44062598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 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Zaključka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otvaranju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kancelarije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Ruske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Federacije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gradu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Luka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00EC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01-50-1-3427-10/21,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7967B63B" w14:textId="6D10641B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agremana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ambasadoru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Bjelorusije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Hercegovinu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01-50-1-3427-8/21,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1AC6EDD9" w14:textId="4BAC782C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agremana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ambasadoru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Dominikanske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sjedištem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Švajcarskoj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01-50-1-3427-9/21,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5C9F4D69" w14:textId="27ACE279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prihvatanju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Turske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uzajamnoj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razmjeni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tajnih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podataka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odnosi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odbrambene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industrije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01-50-1-3427-11/21,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66699C18" w14:textId="0F36578C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đ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Islamske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Pakistan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borbi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protiv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međunarodnog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kriminala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terorizma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nezakonite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drogom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organizovanog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kriminala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:01-50-1-3427-12/21,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7C963495" w14:textId="3A091985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bezbjednosnoj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Turske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:01-50-1-3427-13/21,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296C3F9A" w14:textId="67DD33DA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Ugovora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Hrvatske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Ugovora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Hrvatske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graničnim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prelazima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01-50-1-3427-14/21,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;</w:t>
      </w:r>
    </w:p>
    <w:p w14:paraId="38D0BA02" w14:textId="711B5765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posudbi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Austrije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01-50-1-3427-15/21,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; </w:t>
      </w:r>
    </w:p>
    <w:p w14:paraId="3A7CA802" w14:textId="68E015DB" w:rsidR="00A91E58" w:rsidRPr="0023174D" w:rsidRDefault="0023174D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odobrenja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potpisivanje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Zajedničke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nasljednica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bivše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Socijalističke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Federativne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implementaciji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projekta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digitalizacije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arhivske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građe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bivše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Socijalističke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Federativne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01-50-1-3427-16/21,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A91E58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5B4620ED" w14:textId="77777777" w:rsidR="00FD5320" w:rsidRPr="0023174D" w:rsidRDefault="00FD5320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C6A19E3" w14:textId="5F08E933" w:rsidR="00A478CF" w:rsidRPr="0023174D" w:rsidRDefault="0023174D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D6FE19E" w14:textId="77777777" w:rsidR="00FD5320" w:rsidRPr="0023174D" w:rsidRDefault="00FD5320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82F6787" w14:textId="09E529F7" w:rsidR="00FD5320" w:rsidRPr="0023174D" w:rsidRDefault="0023174D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="00341F3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Srđan</w:t>
      </w:r>
      <w:r w:rsidR="00110FF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Mazalica</w:t>
      </w:r>
      <w:r w:rsidR="00110FF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110FF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110FF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predsjednica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Željka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Višković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Ranka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Perić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Romić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="00761C3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Duško</w:t>
      </w:r>
      <w:r w:rsidR="00FD532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Ivić</w:t>
      </w:r>
      <w:r w:rsidR="00FD532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="00FD532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="00FD532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D532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Vlado</w:t>
      </w:r>
      <w:r w:rsidR="00FD532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Đajić</w:t>
      </w:r>
      <w:r w:rsidR="00FD532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DA38D11" w14:textId="77777777" w:rsidR="00FD5320" w:rsidRPr="0023174D" w:rsidRDefault="00FD5320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67BC03" w14:textId="645DFE93" w:rsidR="00E940DC" w:rsidRPr="0023174D" w:rsidRDefault="0023174D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A20E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A20E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2A20E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A20E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imao</w:t>
      </w:r>
      <w:r w:rsidR="002A20E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A43E7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43E7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završnom</w:t>
      </w:r>
      <w:r w:rsidR="00A43E7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riječju</w:t>
      </w:r>
      <w:r w:rsidR="00A43E78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4A49C14" w14:textId="77777777" w:rsidR="00A478CF" w:rsidRPr="0023174D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2A046EB4" w14:textId="7C9DBD1D" w:rsidR="00A478CF" w:rsidRPr="0023174D" w:rsidRDefault="0023174D" w:rsidP="00DC46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završetka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1737BB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478CF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478CF"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A478C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14:paraId="0717B527" w14:textId="77777777" w:rsidR="00DC46FE" w:rsidRPr="0023174D" w:rsidRDefault="00DC46FE" w:rsidP="00DC46FE">
      <w:pPr>
        <w:spacing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14:paraId="338D50C4" w14:textId="3741918F" w:rsidR="00DC46FE" w:rsidRPr="0023174D" w:rsidRDefault="0023174D" w:rsidP="00DC46F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A478CF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A478CF" w:rsidRPr="0023174D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478CF" w:rsidRPr="0023174D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478CF" w:rsidRPr="0023174D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A17F1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1737BB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478CF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Petrović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Milutin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Tasovac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Savo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Vulić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Branko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Butulija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Darko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Babalj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Nebojša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Vukanović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Gordana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Vidović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Krsto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Jandrić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Milenko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Vićanović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Budimir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Balaban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Sonja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Karadžić</w:t>
      </w:r>
      <w:r w:rsidR="000938D5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Jovičević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Glamočak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Edin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Ramić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Miladin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Davor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Šešić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Stevo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Joksimović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Ivanka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Marković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Perica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Bundalo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Radenko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Čupić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Jelena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Trivić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Švraka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Ljubiša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Krunić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Igor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Crnadak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Skoko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Goran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Selak</w:t>
      </w:r>
      <w:r w:rsidR="00DC46FE" w:rsidRPr="002317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F604080" w14:textId="40BB48F6" w:rsidR="00A478CF" w:rsidRPr="0023174D" w:rsidRDefault="0023174D" w:rsidP="00A478C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Poslanici</w:t>
      </w:r>
      <w:r w:rsidR="002B156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B156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938D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B156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C2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C2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C2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8C2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38D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5,</w:t>
      </w:r>
      <w:r w:rsidR="008E727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8E727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2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0938D5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C25A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podtačka</w:t>
      </w:r>
      <w:r w:rsidR="008E727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8E727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8E727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8E727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E727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8E727A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izjasnili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9324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09324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podtački</w:t>
      </w:r>
      <w:r w:rsidR="0009324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pojedinačno</w:t>
      </w:r>
      <w:r w:rsidR="0009324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324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A974B69" w14:textId="77777777" w:rsidR="000960BF" w:rsidRPr="0023174D" w:rsidRDefault="000960BF" w:rsidP="00A478C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934DDF9" w14:textId="3A53D6A8" w:rsidR="000960BF" w:rsidRPr="0023174D" w:rsidRDefault="000960BF" w:rsidP="000960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3174D">
        <w:rPr>
          <w:rFonts w:ascii="Times New Roman" w:eastAsia="Times New Roman" w:hAnsi="Times New Roman" w:cs="Times New Roman"/>
          <w:b/>
          <w:noProof/>
          <w:lang w:val="sr-Latn-CS" w:eastAsia="sr-Cyrl-BA"/>
        </w:rPr>
        <w:t>1:</w:t>
      </w:r>
      <w:r w:rsidRPr="0023174D">
        <w:rPr>
          <w:rFonts w:ascii="Times New Roman" w:eastAsia="Times New Roman" w:hAnsi="Times New Roman" w:cs="Times New Roman"/>
          <w:noProof/>
          <w:lang w:val="sr-Latn-CS" w:eastAsia="sr-Cyrl-BA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Izjašnjenje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izjavama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zaključaka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usvojenih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štetnim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14:paraId="5C3489B3" w14:textId="77777777" w:rsidR="006C4B9E" w:rsidRPr="0023174D" w:rsidRDefault="006C4B9E" w:rsidP="006C4B9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6693759C" w14:textId="318608B6" w:rsidR="000960BF" w:rsidRPr="0023174D" w:rsidRDefault="0023174D" w:rsidP="006C4B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otvaranju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Azerbejdžan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Sarajevu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01-50-1-3427-17/21,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175351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175351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75351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7535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175351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75351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jedan</w:t>
      </w:r>
      <w:r w:rsidR="00EB7297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je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glasao</w:t>
      </w:r>
      <w:r w:rsidR="00EB7297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7303BC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šest</w:t>
      </w:r>
      <w:r w:rsidR="007303BC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7303BC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7303BC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49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ih</w:t>
      </w:r>
      <w:r w:rsidR="007303BC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bookmarkStart w:id="0" w:name="_Hlk87361434"/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uzdržalo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</w:t>
      </w:r>
      <w:bookmarkEnd w:id="0"/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a</w:t>
      </w:r>
      <w:r w:rsidR="00AE7E1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);</w:t>
      </w:r>
    </w:p>
    <w:p w14:paraId="4213DCDB" w14:textId="77777777" w:rsidR="006C4B9E" w:rsidRPr="0023174D" w:rsidRDefault="006C4B9E" w:rsidP="000960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F0C88B7" w14:textId="45169F2C" w:rsidR="000151E3" w:rsidRPr="0023174D" w:rsidRDefault="0023174D" w:rsidP="000151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6C4B9E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otvaranju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kancelarije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Ruske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Federacije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gradu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Banja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Luka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01-50-1-3427-10/21,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štetnim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151E3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0151E3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151E3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0151E3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51E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nijedan</w:t>
      </w:r>
      <w:r w:rsidR="00FB250A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nije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glasao</w:t>
      </w:r>
      <w:r w:rsidR="000151E3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0151E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šest</w:t>
      </w:r>
      <w:r w:rsidR="000151E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0151E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0151E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 w:rsidR="00FB250A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50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ih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uzdržalo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glasanja</w:t>
      </w:r>
      <w:r w:rsidR="00AE7E1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);</w:t>
      </w:r>
    </w:p>
    <w:p w14:paraId="6EE58F12" w14:textId="77777777" w:rsidR="000960BF" w:rsidRPr="0023174D" w:rsidRDefault="000151E3" w:rsidP="006C4B9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77AEA763" w14:textId="3D7D454E" w:rsidR="000476F6" w:rsidRPr="0023174D" w:rsidRDefault="0023174D" w:rsidP="000476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B7297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agremana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ambasadoru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Bjelorusije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Hercegovinu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01-50-1-3427-8/21,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476F6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0476F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476F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0476F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76F6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jedan</w:t>
      </w:r>
      <w:r w:rsidR="000476F6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je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glasao</w:t>
      </w:r>
      <w:r w:rsidR="000476F6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0476F6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šest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0476F6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0476F6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 w:rsidR="00F557D0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49</w:t>
      </w:r>
      <w:r w:rsidR="000476F6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ih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uzdržalo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glasanja</w:t>
      </w:r>
      <w:r w:rsidR="00AE7E1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);</w:t>
      </w:r>
    </w:p>
    <w:p w14:paraId="025878EE" w14:textId="77777777" w:rsidR="000960BF" w:rsidRPr="0023174D" w:rsidRDefault="000960BF" w:rsidP="00EB7297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723EE99" w14:textId="67E66681" w:rsidR="00F557D0" w:rsidRPr="0023174D" w:rsidRDefault="0023174D" w:rsidP="00F557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agremana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ambasadoru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Dominikanske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sjedištem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Švajcarskoj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01-50-1-3427-9/21,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F557D0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F557D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F557D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F557D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557D0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jedan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</w:t>
      </w:r>
      <w:r w:rsidR="00F557D0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je</w:t>
      </w:r>
      <w:r w:rsidR="000A2D73" w:rsidRPr="0023174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glasao</w:t>
      </w:r>
      <w:r w:rsidR="000A2D73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F557D0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šest</w:t>
      </w:r>
      <w:r w:rsidR="00F557D0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F557D0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F557D0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49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ih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uzdržalo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0938D5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glasanja</w:t>
      </w:r>
      <w:r w:rsidR="00F557D0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</w:t>
      </w:r>
      <w:r w:rsidR="00AE7E1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;</w:t>
      </w:r>
    </w:p>
    <w:p w14:paraId="58851689" w14:textId="77777777" w:rsidR="000960BF" w:rsidRPr="0023174D" w:rsidRDefault="000960BF" w:rsidP="00F557D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4BE6409" w14:textId="0523E8AA" w:rsidR="0096696F" w:rsidRPr="0023174D" w:rsidRDefault="0023174D" w:rsidP="009669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prihvatanju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Turske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uzajamnoj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razmjeni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tajnih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podataka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odnosi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odbrambene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industrije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01-50-1-3427-11/21,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96696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38D5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96696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6696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96696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6696F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(54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su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glasala</w:t>
      </w:r>
      <w:r w:rsidR="0096696F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96696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dva</w:t>
      </w:r>
      <w:r w:rsidR="0096696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96696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96696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bookmarkStart w:id="1" w:name="_Hlk87365829"/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nijedan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uzdržao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</w:t>
      </w:r>
      <w:bookmarkEnd w:id="1"/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a</w:t>
      </w:r>
      <w:r w:rsidR="0096696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</w:t>
      </w:r>
      <w:r w:rsidR="00AE7E1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;</w:t>
      </w:r>
    </w:p>
    <w:p w14:paraId="17104DB7" w14:textId="77777777" w:rsidR="000960BF" w:rsidRPr="0023174D" w:rsidRDefault="0096696F" w:rsidP="00F557D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78231E8" w14:textId="31130473" w:rsidR="001B74B9" w:rsidRPr="0023174D" w:rsidRDefault="0023174D" w:rsidP="001B74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đ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Islamske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Pakistan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borbi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protiv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međunarodnog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kriminala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terorizma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nezakonite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drogom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organizovanog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kriminala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01-50-1-3427-12/21,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B74B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B74B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1B74B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74B9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(53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su</w:t>
      </w:r>
      <w:r w:rsidR="000A2D73" w:rsidRPr="0023174D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glasala</w:t>
      </w:r>
      <w:r w:rsidR="000A2D73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1B74B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dva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1B74B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1B74B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nijedan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uzdržao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glasanja</w:t>
      </w:r>
      <w:r w:rsidR="00AE7E1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);</w:t>
      </w:r>
    </w:p>
    <w:p w14:paraId="08C1759D" w14:textId="77777777" w:rsidR="000960BF" w:rsidRPr="0023174D" w:rsidRDefault="000960BF" w:rsidP="0096696F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0C9C3D5" w14:textId="4849F889" w:rsidR="001B74B9" w:rsidRPr="0023174D" w:rsidRDefault="0023174D" w:rsidP="001B74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bezbjednosnoj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Turske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01-50-1-3427-13/21,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B74B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A2D73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B74B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1B74B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B74B9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(</w:t>
      </w:r>
      <w:r w:rsidR="00246822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53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su</w:t>
      </w:r>
      <w:r w:rsidR="000A2D73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glasala</w:t>
      </w:r>
      <w:r w:rsidR="001B74B9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1B74B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dva</w:t>
      </w:r>
      <w:r w:rsidR="001B74B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1B74B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1B74B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nijedan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uzdržao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0A2D7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glasanja</w:t>
      </w:r>
      <w:r w:rsidR="00AE7E1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);</w:t>
      </w:r>
    </w:p>
    <w:p w14:paraId="576A73E8" w14:textId="77777777" w:rsidR="000960BF" w:rsidRPr="0023174D" w:rsidRDefault="000960BF" w:rsidP="001B74B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9ED6799" w14:textId="4078AC69" w:rsidR="00246822" w:rsidRPr="0023174D" w:rsidRDefault="0023174D" w:rsidP="002468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Ugovora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Hrvatske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Ugovora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Hrvatske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graničnim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prelazima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01-50-1-3427-14/21,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46822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9382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24682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4682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246822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6822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(54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A9382F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su</w:t>
      </w:r>
      <w:r w:rsidR="00A9382F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glasala</w:t>
      </w:r>
      <w:r w:rsidR="00246822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246822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dva</w:t>
      </w:r>
      <w:r w:rsidR="00246822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246822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246822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nijedan</w:t>
      </w:r>
      <w:r w:rsidR="00A9382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A9382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</w:t>
      </w:r>
      <w:r w:rsidR="00A9382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uzdržao</w:t>
      </w:r>
      <w:r w:rsidR="00A9382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A9382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glasanja</w:t>
      </w:r>
      <w:r w:rsidR="00AE7E13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);</w:t>
      </w:r>
    </w:p>
    <w:p w14:paraId="13AC0F22" w14:textId="77777777" w:rsidR="000960BF" w:rsidRPr="0023174D" w:rsidRDefault="00246822" w:rsidP="002468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4ACD47D2" w14:textId="55613FD0" w:rsidR="000960BF" w:rsidRPr="0023174D" w:rsidRDefault="0023174D" w:rsidP="002468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pokretanju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vođenje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pregovora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zaključivanja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posudbi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Austrije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01-50-1-3427-15/21,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C45027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C45027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C45027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5027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(54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7D4729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su</w:t>
      </w:r>
      <w:r w:rsidR="007D4729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glasala</w:t>
      </w:r>
      <w:r w:rsidR="00C45027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C45027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dva</w:t>
      </w:r>
      <w:r w:rsidR="00C45027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C45027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C45027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nijedan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uzdržao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glasanja</w:t>
      </w:r>
      <w:r w:rsidR="00C45027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;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40490D2B" w14:textId="77777777" w:rsidR="004A35BF" w:rsidRPr="0023174D" w:rsidRDefault="004A35BF" w:rsidP="004A3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69C6AE12" w14:textId="084BB91F" w:rsidR="000960BF" w:rsidRDefault="0023174D" w:rsidP="004A3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potvrđivanju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proglašenju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odobrenja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potpisivanje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Zajedničke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nasljednica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bivše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Socijalističke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Federativne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implementaciji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projekta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digitalizacije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arhivske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građe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bivše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Socijalističke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Federativne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broj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01-50-1-3427-16/21,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konsenzusa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održanoj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oktobra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veoma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štetnom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vitalne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interese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960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4A35BF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D4729" w:rsidRPr="0023174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A35B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usvojena</w:t>
      </w:r>
      <w:r w:rsidR="004A35B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35BF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(53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7D4729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su</w:t>
      </w:r>
      <w:r w:rsidR="007D4729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glasala</w:t>
      </w:r>
      <w:r w:rsidR="007D4729" w:rsidRPr="0023174D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4A35B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dva</w:t>
      </w:r>
      <w:r w:rsidR="004A35B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4A35B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4A35B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nijedan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uzdržao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7D4729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glasanja</w:t>
      </w:r>
      <w:r w:rsidR="004A35BF" w:rsidRPr="0023174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).</w:t>
      </w:r>
    </w:p>
    <w:p w14:paraId="508C6F95" w14:textId="77777777" w:rsidR="0023174D" w:rsidRDefault="0023174D" w:rsidP="004A3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2925101E" w14:textId="77777777" w:rsidR="0023174D" w:rsidRPr="0023174D" w:rsidRDefault="0023174D" w:rsidP="004A3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0610DA0F" w14:textId="063CC7C0" w:rsidR="00A478CF" w:rsidRPr="0023174D" w:rsidRDefault="0023174D" w:rsidP="00A0369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4A35B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treću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478CF" w:rsidRPr="0023174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71A8311" w14:textId="77777777" w:rsidR="0023174D" w:rsidRDefault="0023174D" w:rsidP="0023174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6A1822B" w14:textId="77777777" w:rsidR="0023174D" w:rsidRDefault="0023174D" w:rsidP="0023174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0B79B2" w14:textId="77777777" w:rsidR="0023174D" w:rsidRDefault="0023174D" w:rsidP="0023174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E1E8FA9" w14:textId="77777777" w:rsidR="0023174D" w:rsidRDefault="0023174D" w:rsidP="0023174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2304BB" w14:textId="77777777" w:rsidR="0023174D" w:rsidRPr="0023174D" w:rsidRDefault="0023174D" w:rsidP="00A478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C87D7D" w14:textId="15D987C5" w:rsidR="000D4D04" w:rsidRDefault="0023174D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D4D04" w:rsidRPr="0023174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57A1FDC" w14:textId="77777777" w:rsidR="0023174D" w:rsidRDefault="0023174D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C4885D7" w14:textId="77777777" w:rsidR="0023174D" w:rsidRPr="0023174D" w:rsidRDefault="0023174D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561DF7F" w14:textId="77777777" w:rsidR="00A478CF" w:rsidRPr="0023174D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C7D23E" w14:textId="681B6190" w:rsidR="00A478CF" w:rsidRPr="0023174D" w:rsidRDefault="0023174D" w:rsidP="00A478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A478CF" w:rsidRPr="0023174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A478CF" w:rsidRPr="0023174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</w:t>
      </w:r>
      <w:r w:rsidR="000D4D04" w:rsidRPr="0023174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1AD97CD4" w14:textId="0A6DE89C" w:rsidR="00A478CF" w:rsidRPr="0023174D" w:rsidRDefault="0023174D" w:rsidP="00A478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A478CF" w:rsidRPr="0023174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A478CF" w:rsidRPr="0023174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NARODNE</w:t>
      </w:r>
      <w:r w:rsidR="00A478CF" w:rsidRPr="0023174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24967E80" w14:textId="77777777" w:rsidR="00A478CF" w:rsidRPr="0023174D" w:rsidRDefault="00A478CF" w:rsidP="00A47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C7FB1CB" w14:textId="15405818" w:rsidR="00A478CF" w:rsidRPr="0023174D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32"/>
          <w:lang w:val="sr-Latn-CS" w:eastAsia="sr-Cyrl-BA"/>
        </w:rPr>
      </w:pPr>
      <w:r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  <w:r w:rsid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</w:t>
      </w:r>
      <w:r w:rsid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Nedeljko</w:t>
      </w:r>
      <w:r w:rsidRP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2317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Čubrilović</w:t>
      </w:r>
    </w:p>
    <w:p w14:paraId="09D4828E" w14:textId="77777777" w:rsidR="00A478CF" w:rsidRPr="0023174D" w:rsidRDefault="00A478CF" w:rsidP="00A478C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8A131D7" w14:textId="77777777" w:rsidR="00A478CF" w:rsidRPr="0023174D" w:rsidRDefault="00A478CF" w:rsidP="00A478C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01DE0C" w14:textId="77777777" w:rsidR="00A478CF" w:rsidRPr="0023174D" w:rsidRDefault="00A478CF" w:rsidP="00A478C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B03D24" w14:textId="77777777" w:rsidR="00A478CF" w:rsidRPr="0023174D" w:rsidRDefault="00A478CF" w:rsidP="00A478CF">
      <w:pPr>
        <w:spacing w:after="0" w:line="240" w:lineRule="auto"/>
        <w:rPr>
          <w:noProof/>
          <w:lang w:val="sr-Latn-CS"/>
        </w:rPr>
      </w:pPr>
    </w:p>
    <w:p w14:paraId="51264C31" w14:textId="77777777" w:rsidR="00A478CF" w:rsidRPr="0023174D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545E3E5" w14:textId="77777777" w:rsidR="00A478CF" w:rsidRPr="0023174D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54497D8" w14:textId="77777777" w:rsidR="00A478CF" w:rsidRPr="0023174D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381F02A" w14:textId="77777777" w:rsidR="00A478CF" w:rsidRPr="0023174D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E76C07" w14:textId="77777777" w:rsidR="00A478CF" w:rsidRPr="0023174D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A478CF" w:rsidRPr="002317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E581" w14:textId="77777777" w:rsidR="00382866" w:rsidRDefault="00382866" w:rsidP="00936C65">
      <w:pPr>
        <w:spacing w:after="0" w:line="240" w:lineRule="auto"/>
      </w:pPr>
      <w:r>
        <w:separator/>
      </w:r>
    </w:p>
  </w:endnote>
  <w:endnote w:type="continuationSeparator" w:id="0">
    <w:p w14:paraId="5E7B915E" w14:textId="77777777" w:rsidR="00382866" w:rsidRDefault="00382866" w:rsidP="0093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45250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3A7306" w14:textId="77777777" w:rsidR="00936C65" w:rsidRDefault="00936C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7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5B904F" w14:textId="77777777" w:rsidR="00936C65" w:rsidRDefault="00936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0797A" w14:textId="77777777" w:rsidR="00382866" w:rsidRDefault="00382866" w:rsidP="00936C65">
      <w:pPr>
        <w:spacing w:after="0" w:line="240" w:lineRule="auto"/>
      </w:pPr>
      <w:r>
        <w:separator/>
      </w:r>
    </w:p>
  </w:footnote>
  <w:footnote w:type="continuationSeparator" w:id="0">
    <w:p w14:paraId="6A4C1B98" w14:textId="77777777" w:rsidR="00382866" w:rsidRDefault="00382866" w:rsidP="0093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6C2"/>
    <w:multiLevelType w:val="multilevel"/>
    <w:tmpl w:val="C5F6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AF"/>
    <w:rsid w:val="000151E3"/>
    <w:rsid w:val="000476F6"/>
    <w:rsid w:val="00093242"/>
    <w:rsid w:val="000938D5"/>
    <w:rsid w:val="000960BF"/>
    <w:rsid w:val="000A2D73"/>
    <w:rsid w:val="000B2BF4"/>
    <w:rsid w:val="000D4D04"/>
    <w:rsid w:val="00110FFA"/>
    <w:rsid w:val="001737BB"/>
    <w:rsid w:val="00175351"/>
    <w:rsid w:val="00181289"/>
    <w:rsid w:val="001B74B9"/>
    <w:rsid w:val="001C0363"/>
    <w:rsid w:val="001E107F"/>
    <w:rsid w:val="0023174D"/>
    <w:rsid w:val="00246822"/>
    <w:rsid w:val="002A20E5"/>
    <w:rsid w:val="002B1569"/>
    <w:rsid w:val="002C785D"/>
    <w:rsid w:val="00341F36"/>
    <w:rsid w:val="00382866"/>
    <w:rsid w:val="003A326D"/>
    <w:rsid w:val="00463D47"/>
    <w:rsid w:val="004A35BF"/>
    <w:rsid w:val="004B2C98"/>
    <w:rsid w:val="005C2CB0"/>
    <w:rsid w:val="005E2C72"/>
    <w:rsid w:val="006561F2"/>
    <w:rsid w:val="00663894"/>
    <w:rsid w:val="0067381D"/>
    <w:rsid w:val="006C4B9E"/>
    <w:rsid w:val="006E76C7"/>
    <w:rsid w:val="007303BC"/>
    <w:rsid w:val="00737FCA"/>
    <w:rsid w:val="00761C31"/>
    <w:rsid w:val="0076573C"/>
    <w:rsid w:val="007C10C5"/>
    <w:rsid w:val="007D4729"/>
    <w:rsid w:val="008C1D76"/>
    <w:rsid w:val="008C25AF"/>
    <w:rsid w:val="008E727A"/>
    <w:rsid w:val="00925421"/>
    <w:rsid w:val="00936C65"/>
    <w:rsid w:val="0096696F"/>
    <w:rsid w:val="00974C0D"/>
    <w:rsid w:val="00A0369D"/>
    <w:rsid w:val="00A17F11"/>
    <w:rsid w:val="00A43E78"/>
    <w:rsid w:val="00A478CF"/>
    <w:rsid w:val="00A91E58"/>
    <w:rsid w:val="00A9382F"/>
    <w:rsid w:val="00AC4043"/>
    <w:rsid w:val="00AE7E13"/>
    <w:rsid w:val="00AF4886"/>
    <w:rsid w:val="00B002BA"/>
    <w:rsid w:val="00B0672E"/>
    <w:rsid w:val="00B237B4"/>
    <w:rsid w:val="00C01A88"/>
    <w:rsid w:val="00C305AF"/>
    <w:rsid w:val="00C45027"/>
    <w:rsid w:val="00CB115A"/>
    <w:rsid w:val="00CC75E9"/>
    <w:rsid w:val="00D00EC5"/>
    <w:rsid w:val="00DB22FA"/>
    <w:rsid w:val="00DB65B1"/>
    <w:rsid w:val="00DC46FE"/>
    <w:rsid w:val="00E4417B"/>
    <w:rsid w:val="00E940DC"/>
    <w:rsid w:val="00EB1FF9"/>
    <w:rsid w:val="00EB7297"/>
    <w:rsid w:val="00F01A07"/>
    <w:rsid w:val="00F03F79"/>
    <w:rsid w:val="00F06622"/>
    <w:rsid w:val="00F4299C"/>
    <w:rsid w:val="00F547C0"/>
    <w:rsid w:val="00F557D0"/>
    <w:rsid w:val="00FB250A"/>
    <w:rsid w:val="00FB2EFE"/>
    <w:rsid w:val="00FB7ED0"/>
    <w:rsid w:val="00FD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DE8A"/>
  <w15:docId w15:val="{DCD86641-12D0-4295-97B5-5558110E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65"/>
  </w:style>
  <w:style w:type="paragraph" w:styleId="Footer">
    <w:name w:val="footer"/>
    <w:basedOn w:val="Normal"/>
    <w:link w:val="Foot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65"/>
  </w:style>
  <w:style w:type="paragraph" w:styleId="ListParagraph">
    <w:name w:val="List Paragraph"/>
    <w:basedOn w:val="Normal"/>
    <w:uiPriority w:val="34"/>
    <w:qFormat/>
    <w:rsid w:val="00231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4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6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9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87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90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85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9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2956</Words>
  <Characters>16851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Korisnik</cp:lastModifiedBy>
  <cp:revision>2</cp:revision>
  <cp:lastPrinted>2021-11-08T11:46:00Z</cp:lastPrinted>
  <dcterms:created xsi:type="dcterms:W3CDTF">2021-11-24T14:39:00Z</dcterms:created>
  <dcterms:modified xsi:type="dcterms:W3CDTF">2021-11-24T14:39:00Z</dcterms:modified>
</cp:coreProperties>
</file>